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AC" w:rsidRPr="00DF28AC" w:rsidRDefault="00DF28AC" w:rsidP="00DF28AC">
      <w:pPr>
        <w:pStyle w:val="Kop3"/>
        <w:rPr>
          <w:color w:val="000000" w:themeColor="text1"/>
          <w:sz w:val="28"/>
          <w:szCs w:val="28"/>
        </w:rPr>
      </w:pPr>
      <w:r w:rsidRPr="00DF28AC">
        <w:rPr>
          <w:color w:val="000000" w:themeColor="text1"/>
          <w:sz w:val="28"/>
          <w:szCs w:val="28"/>
        </w:rPr>
        <w:t>Parallelle Workshops 29</w:t>
      </w:r>
      <w:r w:rsidRPr="00DF28AC">
        <w:rPr>
          <w:color w:val="000000" w:themeColor="text1"/>
          <w:sz w:val="28"/>
          <w:szCs w:val="28"/>
          <w:vertAlign w:val="superscript"/>
        </w:rPr>
        <w:t>e</w:t>
      </w:r>
      <w:r w:rsidRPr="00DF28AC">
        <w:rPr>
          <w:color w:val="000000" w:themeColor="text1"/>
          <w:sz w:val="28"/>
          <w:szCs w:val="28"/>
        </w:rPr>
        <w:t xml:space="preserve"> Wenckebach Symposium</w:t>
      </w:r>
    </w:p>
    <w:p w:rsidR="00DF28AC" w:rsidRDefault="00DF28AC" w:rsidP="00DF28AC">
      <w:pPr>
        <w:pStyle w:val="no-spacing-p"/>
        <w:ind w:left="720"/>
        <w:rPr>
          <w:rFonts w:asciiTheme="minorHAnsi" w:hAnsiTheme="minorHAnsi"/>
          <w:b/>
          <w:color w:val="auto"/>
          <w:sz w:val="28"/>
          <w:szCs w:val="28"/>
        </w:rPr>
      </w:pPr>
    </w:p>
    <w:p w:rsidR="00DF28AC" w:rsidRPr="00DF28AC" w:rsidRDefault="00DF28AC" w:rsidP="00DF28AC">
      <w:pPr>
        <w:pStyle w:val="no-spacing-p"/>
        <w:ind w:left="720"/>
        <w:rPr>
          <w:rFonts w:asciiTheme="minorHAnsi" w:hAnsiTheme="minorHAnsi"/>
          <w:b/>
          <w:color w:val="548DD4" w:themeColor="text2" w:themeTint="99"/>
          <w:sz w:val="28"/>
          <w:szCs w:val="28"/>
        </w:rPr>
      </w:pPr>
      <w:r w:rsidRPr="00DF28AC">
        <w:rPr>
          <w:rFonts w:asciiTheme="minorHAnsi" w:hAnsiTheme="minorHAnsi"/>
          <w:b/>
          <w:color w:val="548DD4" w:themeColor="text2" w:themeTint="99"/>
          <w:sz w:val="28"/>
          <w:szCs w:val="28"/>
        </w:rPr>
        <w:t>Sessie 1: start 13.45-14:30 uur</w:t>
      </w:r>
    </w:p>
    <w:p w:rsidR="00DF28AC" w:rsidRPr="00DF28AC" w:rsidRDefault="00DF28AC" w:rsidP="00DF28AC">
      <w:pPr>
        <w:pStyle w:val="no-spacing-p"/>
        <w:rPr>
          <w:rFonts w:asciiTheme="minorHAnsi" w:hAnsiTheme="minorHAnsi"/>
          <w:color w:val="auto"/>
          <w:sz w:val="22"/>
          <w:szCs w:val="22"/>
        </w:rPr>
      </w:pP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Echografie in de 1e lijn</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In toenemende mate wordt gebruik gemaakt van echografie in de spreekkamer van de huisarts. Mits op verantwoorde wijze biedt dat een diagnostische meerwaarde voor de huisarts en de patiënt. Vanuit de afdeling radiologie ZL bestaat er bereidheid om dit in het verzorgingsgebied van HOZL en WMS te ondersteunen.</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Tijdens de workshop nemen we u mee in de diverse toepassings-, en indicatiegebieden. Ook staan we kort stil bij opleidings-, en nascholingsmogelijkheden en declaratie afspraken.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Tijdens de workshop zal een live demonstratie gegeven worden op het gebied van abdominale echografie en het echografisch onderzoek van de schouder.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Er wordt de mogelijkheid geboden aan de deelnemers om de </w:t>
      </w:r>
      <w:proofErr w:type="spellStart"/>
      <w:r w:rsidRPr="00DF28AC">
        <w:rPr>
          <w:rFonts w:asciiTheme="minorHAnsi" w:hAnsiTheme="minorHAnsi"/>
          <w:color w:val="auto"/>
          <w:sz w:val="22"/>
          <w:szCs w:val="22"/>
        </w:rPr>
        <w:t>e</w:t>
      </w:r>
      <w:r>
        <w:rPr>
          <w:rFonts w:asciiTheme="minorHAnsi" w:hAnsiTheme="minorHAnsi"/>
          <w:color w:val="auto"/>
          <w:sz w:val="22"/>
          <w:szCs w:val="22"/>
        </w:rPr>
        <w:t>choprobe</w:t>
      </w:r>
      <w:proofErr w:type="spellEnd"/>
      <w:r>
        <w:rPr>
          <w:rFonts w:asciiTheme="minorHAnsi" w:hAnsiTheme="minorHAnsi"/>
          <w:color w:val="auto"/>
          <w:sz w:val="22"/>
          <w:szCs w:val="22"/>
        </w:rPr>
        <w:t xml:space="preserve"> zelf ter hand te nemen</w:t>
      </w:r>
      <w:r w:rsidRPr="00DF28AC">
        <w:rPr>
          <w:rFonts w:asciiTheme="minorHAnsi" w:hAnsiTheme="minorHAnsi"/>
          <w:color w:val="auto"/>
          <w:sz w:val="22"/>
          <w:szCs w:val="22"/>
        </w:rPr>
        <w:t>!</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Door: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Marc Weyts, huisarts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Rob Borghans, radioloog</w:t>
      </w:r>
    </w:p>
    <w:p w:rsidR="00DF28AC" w:rsidRPr="00DF28AC" w:rsidRDefault="00DF28AC" w:rsidP="00DF28AC">
      <w:pPr>
        <w:pStyle w:val="no-spacing-p"/>
        <w:ind w:left="720"/>
        <w:rPr>
          <w:rFonts w:asciiTheme="minorHAnsi" w:hAnsiTheme="minorHAnsi"/>
          <w:color w:val="auto"/>
          <w:sz w:val="22"/>
          <w:szCs w:val="22"/>
        </w:rPr>
      </w:pPr>
    </w:p>
    <w:p w:rsidR="00DF28AC" w:rsidRPr="009F3274" w:rsidRDefault="00DF28AC" w:rsidP="009F3274">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Puzzels en praktische problemen in de palliatie</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Vanuit de dagelijkse praktijk van de huisarts, specialist en de hospice-arts  willen we u enkele casus voorleggen.</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In samenspraak met de deelnemers aan de workshop willen we bij iedere casus tot een zo goed mogelijke analyse van de problemen</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komen en vervolgens bespreken wat de oplossingen zouden kunnen zijn.  Zowel bij de analyse als bij de oplossingen gaat het niet alleen over de strikt medische vragen.</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Kortom de situatie waarbij de dokter aan het bed van de stervende patiënt een probleem ervaart en daarvoor bijvoorbeeld te rade gaat bij het gezamenlijk MDO van het Transmuraal Palliatie Advies Team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Inbreng van casuïstiek is welkom, bij voorkeur tevoren insturen naar pat@zuyderland.nl</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Pr>
          <w:rFonts w:asciiTheme="minorHAnsi" w:hAnsiTheme="minorHAnsi"/>
          <w:color w:val="auto"/>
          <w:sz w:val="22"/>
          <w:szCs w:val="22"/>
        </w:rPr>
        <w:t>Kortom: S</w:t>
      </w:r>
      <w:r w:rsidRPr="00DF28AC">
        <w:rPr>
          <w:rFonts w:asciiTheme="minorHAnsi" w:hAnsiTheme="minorHAnsi"/>
          <w:color w:val="auto"/>
          <w:sz w:val="22"/>
          <w:szCs w:val="22"/>
        </w:rPr>
        <w:t>chrijf u in en doe mee!</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Door: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Fabienne Warmerdam, Internist-oncoloog &amp; Consulent Transmuraal Palliatief Advies Team Zuyderland</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 xml:space="preserve">In the </w:t>
      </w:r>
      <w:proofErr w:type="spellStart"/>
      <w:r w:rsidRPr="00DF28AC">
        <w:rPr>
          <w:rFonts w:asciiTheme="minorHAnsi" w:hAnsiTheme="minorHAnsi"/>
          <w:b/>
          <w:color w:val="auto"/>
          <w:sz w:val="22"/>
          <w:szCs w:val="22"/>
        </w:rPr>
        <w:t>Eyes</w:t>
      </w:r>
      <w:proofErr w:type="spellEnd"/>
      <w:r w:rsidRPr="00DF28AC">
        <w:rPr>
          <w:rFonts w:asciiTheme="minorHAnsi" w:hAnsiTheme="minorHAnsi"/>
          <w:b/>
          <w:color w:val="auto"/>
          <w:sz w:val="22"/>
          <w:szCs w:val="22"/>
        </w:rPr>
        <w:t xml:space="preserve"> of the </w:t>
      </w:r>
      <w:proofErr w:type="spellStart"/>
      <w:r w:rsidRPr="00DF28AC">
        <w:rPr>
          <w:rFonts w:asciiTheme="minorHAnsi" w:hAnsiTheme="minorHAnsi"/>
          <w:b/>
          <w:color w:val="auto"/>
          <w:sz w:val="22"/>
          <w:szCs w:val="22"/>
        </w:rPr>
        <w:t>beholder</w:t>
      </w:r>
      <w:proofErr w:type="spellEnd"/>
    </w:p>
    <w:p w:rsidR="00DF28AC" w:rsidRPr="00DF28AC" w:rsidRDefault="00DF28AC" w:rsidP="00DF28AC">
      <w:pPr>
        <w:pStyle w:val="no-spacing-p"/>
        <w:ind w:left="709"/>
        <w:rPr>
          <w:rFonts w:asciiTheme="minorHAnsi" w:hAnsiTheme="minorHAnsi"/>
          <w:color w:val="auto"/>
          <w:sz w:val="22"/>
          <w:szCs w:val="22"/>
        </w:rPr>
      </w:pPr>
      <w:r w:rsidRPr="00DF28AC">
        <w:rPr>
          <w:rFonts w:asciiTheme="minorHAnsi" w:hAnsiTheme="minorHAnsi"/>
          <w:color w:val="auto"/>
          <w:sz w:val="22"/>
          <w:szCs w:val="22"/>
        </w:rPr>
        <w:t xml:space="preserve">De huisarts ziet vaak patiënten met droge/tranende ogen; 6-15% van </w:t>
      </w:r>
      <w:proofErr w:type="spellStart"/>
      <w:r w:rsidRPr="00DF28AC">
        <w:rPr>
          <w:rFonts w:asciiTheme="minorHAnsi" w:hAnsiTheme="minorHAnsi"/>
          <w:color w:val="auto"/>
          <w:sz w:val="22"/>
          <w:szCs w:val="22"/>
        </w:rPr>
        <w:t>mn</w:t>
      </w:r>
      <w:proofErr w:type="spellEnd"/>
      <w:r w:rsidRPr="00DF28AC">
        <w:rPr>
          <w:rFonts w:asciiTheme="minorHAnsi" w:hAnsiTheme="minorHAnsi"/>
          <w:color w:val="auto"/>
          <w:sz w:val="22"/>
          <w:szCs w:val="22"/>
        </w:rPr>
        <w:t xml:space="preserve"> ouderen en vrouwen heeft er last van. Problemen met de oogleden komen iets minder vaak voor; 1,4% verdeeld over alle leeftijden. Als huisarts kunt u met anamnese/onderzoek een goede waarschijnlijkheidsdiagnose opstellen en een adequate therapie starten. In enkele gevallen is het nodig dat de oogarts meekijkt als de behandeling niet succesvol is, of als u vermoedt dat er meer aan de hand is.</w:t>
      </w:r>
    </w:p>
    <w:p w:rsidR="00DF28AC" w:rsidRPr="00DF28AC" w:rsidRDefault="00DF28AC" w:rsidP="00DF28AC">
      <w:pPr>
        <w:pStyle w:val="no-spacing-p"/>
        <w:ind w:left="709"/>
        <w:rPr>
          <w:rFonts w:asciiTheme="minorHAnsi" w:hAnsiTheme="minorHAnsi"/>
          <w:color w:val="auto"/>
          <w:sz w:val="22"/>
          <w:szCs w:val="22"/>
        </w:rPr>
      </w:pPr>
    </w:p>
    <w:p w:rsidR="00DF28AC" w:rsidRPr="00DF28AC" w:rsidRDefault="00DF28AC" w:rsidP="00DF28AC">
      <w:pPr>
        <w:pStyle w:val="no-spacing-p"/>
        <w:ind w:left="709"/>
        <w:rPr>
          <w:rFonts w:asciiTheme="minorHAnsi" w:hAnsiTheme="minorHAnsi"/>
          <w:color w:val="auto"/>
          <w:sz w:val="22"/>
          <w:szCs w:val="22"/>
        </w:rPr>
      </w:pPr>
      <w:r w:rsidRPr="00DF28AC">
        <w:rPr>
          <w:rFonts w:asciiTheme="minorHAnsi" w:hAnsiTheme="minorHAnsi"/>
          <w:color w:val="auto"/>
          <w:sz w:val="22"/>
          <w:szCs w:val="22"/>
        </w:rPr>
        <w:t xml:space="preserve">In deze workshop maakt u kennis met de verschillende aandoeningen van het ooglid en het droge/tranende oog, en welke gevolgen dit kan hebben. Verder krijgt u een overzicht in therapiekeuzes; van chirurgisch ingrijpen tot antibiotica en verschillende </w:t>
      </w:r>
      <w:proofErr w:type="spellStart"/>
      <w:r w:rsidRPr="00DF28AC">
        <w:rPr>
          <w:rFonts w:asciiTheme="minorHAnsi" w:hAnsiTheme="minorHAnsi"/>
          <w:color w:val="auto"/>
          <w:sz w:val="22"/>
          <w:szCs w:val="22"/>
        </w:rPr>
        <w:t>lubricantia</w:t>
      </w:r>
      <w:proofErr w:type="spellEnd"/>
      <w:r w:rsidRPr="00DF28AC">
        <w:rPr>
          <w:rFonts w:asciiTheme="minorHAnsi" w:hAnsiTheme="minorHAnsi"/>
          <w:color w:val="auto"/>
          <w:sz w:val="22"/>
          <w:szCs w:val="22"/>
        </w:rPr>
        <w:t>.</w:t>
      </w:r>
    </w:p>
    <w:p w:rsidR="00DF28AC" w:rsidRPr="00DF28AC" w:rsidRDefault="00DF28AC" w:rsidP="00DF28AC">
      <w:pPr>
        <w:pStyle w:val="no-spacing-p"/>
        <w:ind w:left="709"/>
        <w:rPr>
          <w:rFonts w:asciiTheme="minorHAnsi" w:hAnsiTheme="minorHAnsi"/>
          <w:color w:val="auto"/>
          <w:sz w:val="22"/>
          <w:szCs w:val="22"/>
        </w:rPr>
      </w:pPr>
      <w:r w:rsidRPr="00DF28AC">
        <w:rPr>
          <w:rFonts w:asciiTheme="minorHAnsi" w:hAnsiTheme="minorHAnsi"/>
          <w:color w:val="auto"/>
          <w:sz w:val="22"/>
          <w:szCs w:val="22"/>
        </w:rPr>
        <w:lastRenderedPageBreak/>
        <w:t xml:space="preserve">En nog belangrijker; wat zijn de </w:t>
      </w:r>
      <w:proofErr w:type="spellStart"/>
      <w:r w:rsidRPr="00DF28AC">
        <w:rPr>
          <w:rFonts w:asciiTheme="minorHAnsi" w:hAnsiTheme="minorHAnsi"/>
          <w:color w:val="auto"/>
          <w:sz w:val="22"/>
          <w:szCs w:val="22"/>
        </w:rPr>
        <w:t>pitfalls</w:t>
      </w:r>
      <w:proofErr w:type="spellEnd"/>
      <w:r w:rsidRPr="00DF28AC">
        <w:rPr>
          <w:rFonts w:asciiTheme="minorHAnsi" w:hAnsiTheme="minorHAnsi"/>
          <w:color w:val="auto"/>
          <w:sz w:val="22"/>
          <w:szCs w:val="22"/>
        </w:rPr>
        <w:t xml:space="preserve"> van de aandoeningen die we vandaag bespreken; wanneer moet je direct doorverwijzen, wie zijn risicopatiënten?</w:t>
      </w:r>
    </w:p>
    <w:p w:rsidR="00DF28AC" w:rsidRPr="00DF28AC" w:rsidRDefault="00DF28AC" w:rsidP="00DF28AC">
      <w:pPr>
        <w:pStyle w:val="no-spacing-p"/>
        <w:ind w:firstLine="709"/>
        <w:rPr>
          <w:rFonts w:asciiTheme="minorHAnsi" w:hAnsiTheme="minorHAnsi"/>
          <w:color w:val="auto"/>
          <w:sz w:val="22"/>
          <w:szCs w:val="22"/>
        </w:rPr>
      </w:pPr>
      <w:r w:rsidRPr="00DF28AC">
        <w:rPr>
          <w:rFonts w:asciiTheme="minorHAnsi" w:hAnsiTheme="minorHAnsi"/>
          <w:color w:val="auto"/>
          <w:sz w:val="22"/>
          <w:szCs w:val="22"/>
        </w:rPr>
        <w:t>U komt beslist met een frisse blik terug in uw praktijk.</w:t>
      </w:r>
    </w:p>
    <w:p w:rsidR="00DF28AC" w:rsidRPr="00DF28AC" w:rsidRDefault="00DF28AC" w:rsidP="00DF28AC">
      <w:pPr>
        <w:pStyle w:val="no-spacing-p"/>
        <w:ind w:firstLine="709"/>
        <w:rPr>
          <w:rFonts w:asciiTheme="minorHAnsi" w:hAnsiTheme="minorHAnsi"/>
          <w:color w:val="auto"/>
          <w:sz w:val="22"/>
          <w:szCs w:val="22"/>
        </w:rPr>
      </w:pPr>
    </w:p>
    <w:p w:rsidR="00DF28AC" w:rsidRPr="00DF28AC" w:rsidRDefault="00DF28AC" w:rsidP="00DF28AC">
      <w:pPr>
        <w:pStyle w:val="no-spacing-p"/>
        <w:ind w:firstLine="709"/>
        <w:rPr>
          <w:rFonts w:asciiTheme="minorHAnsi" w:hAnsiTheme="minorHAnsi"/>
          <w:color w:val="auto"/>
          <w:sz w:val="22"/>
          <w:szCs w:val="22"/>
        </w:rPr>
      </w:pPr>
      <w:r w:rsidRPr="00DF28AC">
        <w:rPr>
          <w:rFonts w:asciiTheme="minorHAnsi" w:hAnsiTheme="minorHAnsi"/>
          <w:color w:val="auto"/>
          <w:sz w:val="22"/>
          <w:szCs w:val="22"/>
        </w:rPr>
        <w:t>Door:</w:t>
      </w:r>
    </w:p>
    <w:p w:rsidR="00DF28AC" w:rsidRPr="00DF28AC" w:rsidRDefault="00DF28AC" w:rsidP="00DF28AC">
      <w:pPr>
        <w:pStyle w:val="no-spacing-p"/>
        <w:ind w:firstLine="709"/>
        <w:rPr>
          <w:rFonts w:asciiTheme="minorHAnsi" w:hAnsiTheme="minorHAnsi"/>
          <w:color w:val="auto"/>
          <w:sz w:val="22"/>
          <w:szCs w:val="22"/>
        </w:rPr>
      </w:pPr>
      <w:r w:rsidRPr="00DF28AC">
        <w:rPr>
          <w:rFonts w:asciiTheme="minorHAnsi" w:hAnsiTheme="minorHAnsi"/>
          <w:color w:val="auto"/>
          <w:sz w:val="22"/>
          <w:szCs w:val="22"/>
        </w:rPr>
        <w:t xml:space="preserve">Susanne Kramer, oogarts </w:t>
      </w:r>
    </w:p>
    <w:p w:rsidR="00DF28AC" w:rsidRPr="00DF28AC" w:rsidRDefault="00DF28AC" w:rsidP="00DF28AC">
      <w:pPr>
        <w:pStyle w:val="no-spacing-p"/>
        <w:ind w:firstLine="709"/>
        <w:rPr>
          <w:rFonts w:asciiTheme="minorHAnsi" w:hAnsiTheme="minorHAnsi"/>
          <w:color w:val="auto"/>
          <w:sz w:val="22"/>
          <w:szCs w:val="22"/>
        </w:rPr>
      </w:pPr>
      <w:r w:rsidRPr="00DF28AC">
        <w:rPr>
          <w:rFonts w:asciiTheme="minorHAnsi" w:hAnsiTheme="minorHAnsi"/>
          <w:color w:val="auto"/>
          <w:sz w:val="22"/>
          <w:szCs w:val="22"/>
        </w:rPr>
        <w:t>Kay Liedekerken, huisarts</w:t>
      </w:r>
    </w:p>
    <w:p w:rsidR="00DF28AC" w:rsidRPr="00DF28AC" w:rsidRDefault="00DF28AC" w:rsidP="00DF28AC">
      <w:pPr>
        <w:pStyle w:val="no-spacing-p"/>
        <w:ind w:firstLine="709"/>
        <w:rPr>
          <w:rFonts w:asciiTheme="minorHAnsi" w:hAnsiTheme="minorHAnsi"/>
          <w:color w:val="auto"/>
          <w:sz w:val="22"/>
          <w:szCs w:val="22"/>
        </w:rPr>
      </w:pP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Schoon versus steriel? Raak besmet met infectiepreventie in de huisartsenpraktijk!</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In deze sessie zullen we ingaan op alle heilige huisjes omtrent infectiepreventie en antibioticaresistentie in de huisartsenpraktijk. Wat moet nu schoon en wat moet steriel? Is die extra bak om uw instrumentarium nu echt nodig? En als u dan toch een resistent beest aantreft, wie belt u dan en wat geeft u voor advies? Komt allen en raak ook besmet!</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Door: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Eefje de Bont, huisarts-onderzoeker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Edou Heddema, arts-microbioloog</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 xml:space="preserve">Nieuwe diagnostiek bij mammacarcinoom: To </w:t>
      </w:r>
      <w:proofErr w:type="spellStart"/>
      <w:r w:rsidRPr="00DF28AC">
        <w:rPr>
          <w:rFonts w:asciiTheme="minorHAnsi" w:hAnsiTheme="minorHAnsi"/>
          <w:b/>
          <w:color w:val="auto"/>
          <w:sz w:val="22"/>
          <w:szCs w:val="22"/>
        </w:rPr>
        <w:t>infinity</w:t>
      </w:r>
      <w:proofErr w:type="spellEnd"/>
      <w:r w:rsidRPr="00DF28AC">
        <w:rPr>
          <w:rFonts w:asciiTheme="minorHAnsi" w:hAnsiTheme="minorHAnsi"/>
          <w:b/>
          <w:color w:val="auto"/>
          <w:sz w:val="22"/>
          <w:szCs w:val="22"/>
        </w:rPr>
        <w:t>...</w:t>
      </w:r>
      <w:proofErr w:type="spellStart"/>
      <w:r w:rsidRPr="00DF28AC">
        <w:rPr>
          <w:rFonts w:asciiTheme="minorHAnsi" w:hAnsiTheme="minorHAnsi"/>
          <w:b/>
          <w:color w:val="auto"/>
          <w:sz w:val="22"/>
          <w:szCs w:val="22"/>
        </w:rPr>
        <w:t>and</w:t>
      </w:r>
      <w:proofErr w:type="spellEnd"/>
      <w:r w:rsidRPr="00DF28AC">
        <w:rPr>
          <w:rFonts w:asciiTheme="minorHAnsi" w:hAnsiTheme="minorHAnsi"/>
          <w:b/>
          <w:color w:val="auto"/>
          <w:sz w:val="22"/>
          <w:szCs w:val="22"/>
        </w:rPr>
        <w:t xml:space="preserve"> </w:t>
      </w:r>
      <w:proofErr w:type="spellStart"/>
      <w:r w:rsidRPr="00DF28AC">
        <w:rPr>
          <w:rFonts w:asciiTheme="minorHAnsi" w:hAnsiTheme="minorHAnsi"/>
          <w:b/>
          <w:color w:val="auto"/>
          <w:sz w:val="22"/>
          <w:szCs w:val="22"/>
        </w:rPr>
        <w:t>beyond</w:t>
      </w:r>
      <w:proofErr w:type="spellEnd"/>
      <w:r w:rsidRPr="00DF28AC">
        <w:rPr>
          <w:rFonts w:asciiTheme="minorHAnsi" w:hAnsiTheme="minorHAnsi"/>
          <w:b/>
          <w:color w:val="auto"/>
          <w:sz w:val="22"/>
          <w:szCs w:val="22"/>
        </w:rPr>
        <w:t xml:space="preserve">! </w:t>
      </w:r>
    </w:p>
    <w:p w:rsidR="00DF28AC" w:rsidRPr="00DF28AC" w:rsidRDefault="00DF28AC" w:rsidP="00DF28AC">
      <w:pPr>
        <w:pStyle w:val="no-spacing-p"/>
        <w:ind w:left="720"/>
        <w:rPr>
          <w:rStyle w:val="Nadruk"/>
          <w:rFonts w:asciiTheme="minorHAnsi" w:hAnsiTheme="minorHAnsi"/>
          <w:i w:val="0"/>
          <w:color w:val="auto"/>
          <w:sz w:val="22"/>
          <w:szCs w:val="22"/>
        </w:rPr>
      </w:pPr>
      <w:r w:rsidRPr="00DF28AC">
        <w:rPr>
          <w:rStyle w:val="Nadruk"/>
          <w:rFonts w:asciiTheme="minorHAnsi" w:hAnsiTheme="minorHAnsi"/>
          <w:i w:val="0"/>
          <w:color w:val="auto"/>
          <w:sz w:val="22"/>
          <w:szCs w:val="22"/>
        </w:rPr>
        <w:t xml:space="preserve">In deze presentatie gaan wij in op de verdere diagnostische </w:t>
      </w:r>
      <w:proofErr w:type="spellStart"/>
      <w:r w:rsidRPr="00DF28AC">
        <w:rPr>
          <w:rStyle w:val="Nadruk"/>
          <w:rFonts w:asciiTheme="minorHAnsi" w:hAnsiTheme="minorHAnsi"/>
          <w:i w:val="0"/>
          <w:color w:val="auto"/>
          <w:sz w:val="22"/>
          <w:szCs w:val="22"/>
        </w:rPr>
        <w:t>work</w:t>
      </w:r>
      <w:proofErr w:type="spellEnd"/>
      <w:r w:rsidRPr="00DF28AC">
        <w:rPr>
          <w:rStyle w:val="Nadruk"/>
          <w:rFonts w:asciiTheme="minorHAnsi" w:hAnsiTheme="minorHAnsi"/>
          <w:i w:val="0"/>
          <w:color w:val="auto"/>
          <w:sz w:val="22"/>
          <w:szCs w:val="22"/>
        </w:rPr>
        <w:t xml:space="preserve">-up van vrouwen of mannen die verwezen zijn voor borst-gerelateerde klachten. De medische beeldvorming beschikt tegenwoordig over een breed scala van technieken: van 'eenvoudige' mammografie en echografie, tot digitale </w:t>
      </w:r>
      <w:proofErr w:type="spellStart"/>
      <w:r w:rsidRPr="00DF28AC">
        <w:rPr>
          <w:rStyle w:val="Nadruk"/>
          <w:rFonts w:asciiTheme="minorHAnsi" w:hAnsiTheme="minorHAnsi"/>
          <w:i w:val="0"/>
          <w:color w:val="auto"/>
          <w:sz w:val="22"/>
          <w:szCs w:val="22"/>
        </w:rPr>
        <w:t>borsttomosynthese</w:t>
      </w:r>
      <w:proofErr w:type="spellEnd"/>
      <w:r w:rsidRPr="00DF28AC">
        <w:rPr>
          <w:rStyle w:val="Nadruk"/>
          <w:rFonts w:asciiTheme="minorHAnsi" w:hAnsiTheme="minorHAnsi"/>
          <w:i w:val="0"/>
          <w:color w:val="auto"/>
          <w:sz w:val="22"/>
          <w:szCs w:val="22"/>
        </w:rPr>
        <w:t xml:space="preserve">, contrast-versterkte mammografie, MRI en in de nabije toekomst mogelijk toepassingen gebaseerd op kunstmatige intelligentie. Elke techniek kent zijn sterke en zwakke kanten. Aan de hand van alledaagse casuïstiek willen wij u enige inzage bieden in de werkzaamheden van de radioloog, zodat u uw patiënten in de toekomst nog servicegerichter kunt verwijzen. </w:t>
      </w:r>
    </w:p>
    <w:p w:rsidR="00DF28AC" w:rsidRPr="00DF28AC" w:rsidRDefault="00DF28AC" w:rsidP="00DF28AC">
      <w:pPr>
        <w:pStyle w:val="no-spacing-p"/>
        <w:ind w:left="720"/>
        <w:rPr>
          <w:rFonts w:asciiTheme="minorHAnsi" w:hAnsiTheme="minorHAnsi"/>
          <w:b/>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Door: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Marc Lobbes, radioloog </w:t>
      </w:r>
    </w:p>
    <w:p w:rsid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Inge </w:t>
      </w:r>
      <w:proofErr w:type="spellStart"/>
      <w:r w:rsidRPr="00DF28AC">
        <w:rPr>
          <w:rFonts w:asciiTheme="minorHAnsi" w:hAnsiTheme="minorHAnsi"/>
          <w:color w:val="auto"/>
          <w:sz w:val="22"/>
          <w:szCs w:val="22"/>
        </w:rPr>
        <w:t>Alleleijn</w:t>
      </w:r>
      <w:proofErr w:type="spellEnd"/>
      <w:r w:rsidRPr="00DF28AC">
        <w:rPr>
          <w:rFonts w:asciiTheme="minorHAnsi" w:hAnsiTheme="minorHAnsi"/>
          <w:color w:val="auto"/>
          <w:sz w:val="22"/>
          <w:szCs w:val="22"/>
        </w:rPr>
        <w:t xml:space="preserve"> (AIO Stefan)</w:t>
      </w:r>
    </w:p>
    <w:p w:rsidR="00DF28AC" w:rsidRDefault="00DF28AC" w:rsidP="00DF28AC">
      <w:pPr>
        <w:pStyle w:val="no-spacing-p"/>
        <w:ind w:left="720"/>
        <w:rPr>
          <w:rFonts w:asciiTheme="minorHAnsi" w:hAnsiTheme="minorHAnsi"/>
          <w:color w:val="auto"/>
          <w:sz w:val="22"/>
          <w:szCs w:val="22"/>
        </w:rPr>
      </w:pPr>
    </w:p>
    <w:p w:rsidR="00DF28AC" w:rsidRPr="009F3274" w:rsidRDefault="00DF28AC" w:rsidP="009F3274">
      <w:pPr>
        <w:pStyle w:val="no-spacing-p"/>
        <w:numPr>
          <w:ilvl w:val="0"/>
          <w:numId w:val="3"/>
        </w:numPr>
        <w:rPr>
          <w:rFonts w:asciiTheme="minorHAnsi" w:hAnsiTheme="minorHAnsi"/>
          <w:b/>
          <w:color w:val="auto"/>
          <w:sz w:val="22"/>
          <w:szCs w:val="22"/>
        </w:rPr>
      </w:pPr>
      <w:r w:rsidRPr="00DF28AC">
        <w:rPr>
          <w:rFonts w:asciiTheme="minorHAnsi" w:hAnsiTheme="minorHAnsi"/>
          <w:b/>
          <w:color w:val="auto"/>
          <w:sz w:val="22"/>
          <w:szCs w:val="22"/>
        </w:rPr>
        <w:t>Ontmoet de vakgroep Reumatologie</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Reumatologie in vogelvlucht</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De vakgroep reumatologie is de afgelopen jaren fors gegroeid en er zijn veel ontwikkelingen binnen onze vakgroep. Wij willen de huisartsen laten kennis maken met een aantal nieuwe leden van de vakgroep. Tevens willen wij de huisartsen informeren over de specifieke expertises binnen onze vakgroep, van </w:t>
      </w:r>
      <w:proofErr w:type="spellStart"/>
      <w:r w:rsidRPr="00DF28AC">
        <w:rPr>
          <w:rFonts w:asciiTheme="minorHAnsi" w:hAnsiTheme="minorHAnsi"/>
          <w:color w:val="auto"/>
          <w:sz w:val="22"/>
          <w:szCs w:val="22"/>
        </w:rPr>
        <w:t>spondyloartritis</w:t>
      </w:r>
      <w:proofErr w:type="spellEnd"/>
      <w:r w:rsidRPr="00DF28AC">
        <w:rPr>
          <w:rFonts w:asciiTheme="minorHAnsi" w:hAnsiTheme="minorHAnsi"/>
          <w:color w:val="auto"/>
          <w:sz w:val="22"/>
          <w:szCs w:val="22"/>
        </w:rPr>
        <w:t xml:space="preserve"> tot complexe jicht, van </w:t>
      </w:r>
      <w:proofErr w:type="spellStart"/>
      <w:r w:rsidRPr="00DF28AC">
        <w:rPr>
          <w:rFonts w:asciiTheme="minorHAnsi" w:hAnsiTheme="minorHAnsi"/>
          <w:color w:val="auto"/>
          <w:sz w:val="22"/>
          <w:szCs w:val="22"/>
        </w:rPr>
        <w:t>reumatoide</w:t>
      </w:r>
      <w:proofErr w:type="spellEnd"/>
      <w:r w:rsidRPr="00DF28AC">
        <w:rPr>
          <w:rFonts w:asciiTheme="minorHAnsi" w:hAnsiTheme="minorHAnsi"/>
          <w:color w:val="auto"/>
          <w:sz w:val="22"/>
          <w:szCs w:val="22"/>
        </w:rPr>
        <w:t xml:space="preserve"> artritis tot systeemziekten: het komt allemaal voorbij.</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Wij willen de huisartsen expliciet gelegenheid geven kennis te maken met nieuwe reumatologen enerzijds, maar zeker ook deelgenoot maken van nieuwe ontwikkelingen binnen ons vakgebied.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Hiermee hopen wij de samenwerking tussen de vakgroep Reumatologie en de eerste lijn nog verder te verbeteren.</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Door:</w:t>
      </w:r>
      <w:bookmarkStart w:id="0" w:name="_GoBack"/>
      <w:bookmarkEnd w:id="0"/>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dr. Cesar </w:t>
      </w:r>
      <w:proofErr w:type="spellStart"/>
      <w:r w:rsidRPr="00DF28AC">
        <w:rPr>
          <w:rFonts w:asciiTheme="minorHAnsi" w:hAnsiTheme="minorHAnsi"/>
          <w:color w:val="auto"/>
          <w:sz w:val="22"/>
          <w:szCs w:val="22"/>
        </w:rPr>
        <w:t>Magro</w:t>
      </w:r>
      <w:proofErr w:type="spellEnd"/>
      <w:r w:rsidRPr="00DF28AC">
        <w:rPr>
          <w:rFonts w:asciiTheme="minorHAnsi" w:hAnsiTheme="minorHAnsi"/>
          <w:color w:val="auto"/>
          <w:sz w:val="22"/>
          <w:szCs w:val="22"/>
        </w:rPr>
        <w:t xml:space="preserve"> </w:t>
      </w:r>
      <w:proofErr w:type="spellStart"/>
      <w:r w:rsidRPr="00DF28AC">
        <w:rPr>
          <w:rFonts w:asciiTheme="minorHAnsi" w:hAnsiTheme="minorHAnsi"/>
          <w:color w:val="auto"/>
          <w:sz w:val="22"/>
          <w:szCs w:val="22"/>
        </w:rPr>
        <w:t>Checa</w:t>
      </w:r>
      <w:proofErr w:type="spellEnd"/>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drs. </w:t>
      </w:r>
      <w:proofErr w:type="spellStart"/>
      <w:r w:rsidRPr="00DF28AC">
        <w:rPr>
          <w:rFonts w:asciiTheme="minorHAnsi" w:hAnsiTheme="minorHAnsi"/>
          <w:color w:val="auto"/>
          <w:sz w:val="22"/>
          <w:szCs w:val="22"/>
        </w:rPr>
        <w:t>Merdan</w:t>
      </w:r>
      <w:proofErr w:type="spellEnd"/>
      <w:r w:rsidRPr="00DF28AC">
        <w:rPr>
          <w:rFonts w:asciiTheme="minorHAnsi" w:hAnsiTheme="minorHAnsi"/>
          <w:color w:val="auto"/>
          <w:sz w:val="22"/>
          <w:szCs w:val="22"/>
        </w:rPr>
        <w:t xml:space="preserve"> </w:t>
      </w:r>
      <w:proofErr w:type="spellStart"/>
      <w:r w:rsidRPr="00DF28AC">
        <w:rPr>
          <w:rFonts w:asciiTheme="minorHAnsi" w:hAnsiTheme="minorHAnsi"/>
          <w:color w:val="auto"/>
          <w:sz w:val="22"/>
          <w:szCs w:val="22"/>
        </w:rPr>
        <w:t>Saritas</w:t>
      </w:r>
      <w:proofErr w:type="spellEnd"/>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drs. Christel van Dongen</w:t>
      </w:r>
    </w:p>
    <w:p w:rsidR="00DF28AC" w:rsidRPr="008F5F17" w:rsidRDefault="00DF28AC" w:rsidP="00DF28AC">
      <w:pPr>
        <w:pStyle w:val="no-spacing-p"/>
        <w:ind w:left="720"/>
        <w:rPr>
          <w:rFonts w:asciiTheme="minorHAnsi" w:hAnsiTheme="minorHAnsi"/>
          <w:strike/>
          <w:color w:val="auto"/>
          <w:sz w:val="22"/>
          <w:szCs w:val="22"/>
        </w:rPr>
      </w:pPr>
      <w:r w:rsidRPr="008F5F17">
        <w:rPr>
          <w:rFonts w:asciiTheme="minorHAnsi" w:hAnsiTheme="minorHAnsi"/>
          <w:strike/>
          <w:color w:val="auto"/>
          <w:sz w:val="22"/>
          <w:szCs w:val="22"/>
        </w:rPr>
        <w:t xml:space="preserve">dr. Sofia </w:t>
      </w:r>
      <w:proofErr w:type="spellStart"/>
      <w:r w:rsidRPr="008F5F17">
        <w:rPr>
          <w:rFonts w:asciiTheme="minorHAnsi" w:hAnsiTheme="minorHAnsi"/>
          <w:strike/>
          <w:color w:val="auto"/>
          <w:sz w:val="22"/>
          <w:szCs w:val="22"/>
        </w:rPr>
        <w:t>Ramiro</w:t>
      </w:r>
      <w:proofErr w:type="spellEnd"/>
      <w:r w:rsidR="008F5F17">
        <w:rPr>
          <w:rFonts w:asciiTheme="minorHAnsi" w:hAnsiTheme="minorHAnsi"/>
          <w:strike/>
          <w:color w:val="auto"/>
          <w:sz w:val="22"/>
          <w:szCs w:val="22"/>
        </w:rPr>
        <w:t xml:space="preserve"> </w:t>
      </w:r>
      <w:r w:rsidR="008F5F17" w:rsidRPr="008F5F17">
        <w:rPr>
          <w:rFonts w:asciiTheme="minorHAnsi" w:hAnsiTheme="minorHAnsi"/>
          <w:color w:val="auto"/>
          <w:sz w:val="22"/>
          <w:szCs w:val="22"/>
          <w:highlight w:val="yellow"/>
        </w:rPr>
        <w:t>vervalt</w:t>
      </w:r>
    </w:p>
    <w:p w:rsid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lastRenderedPageBreak/>
        <w:t>dr. Mirian Starmans-Kool</w:t>
      </w:r>
    </w:p>
    <w:p w:rsid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b/>
          <w:color w:val="548DD4" w:themeColor="text2" w:themeTint="99"/>
          <w:sz w:val="28"/>
          <w:szCs w:val="28"/>
        </w:rPr>
      </w:pPr>
      <w:r>
        <w:rPr>
          <w:rFonts w:asciiTheme="minorHAnsi" w:hAnsiTheme="minorHAnsi"/>
          <w:b/>
          <w:color w:val="548DD4" w:themeColor="text2" w:themeTint="99"/>
          <w:sz w:val="28"/>
          <w:szCs w:val="28"/>
        </w:rPr>
        <w:t>Sessie 2: start 15.00-15:45</w:t>
      </w:r>
      <w:r w:rsidRPr="00DF28AC">
        <w:rPr>
          <w:rFonts w:asciiTheme="minorHAnsi" w:hAnsiTheme="minorHAnsi"/>
          <w:b/>
          <w:color w:val="548DD4" w:themeColor="text2" w:themeTint="99"/>
          <w:sz w:val="28"/>
          <w:szCs w:val="28"/>
        </w:rPr>
        <w:t xml:space="preserve"> uur</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Wat kunnen we betekenen voor de verslaafde patiënt?</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Een recent onderzoek heeft uitgewezen dat stigmatisering van verslaving bij hulpverleners er voor zorgt dat verslaafden niet altijd de zorg krijgen die ze nodig hebben.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Een oorzaak kan zijn: het ontbreken van kennis, maar ook de ingewikkelde zoektocht om de zorg op elkaar af te stemmen.</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Wat is verslaving, wat doet het met het brein, wat zijn de gevolgen en is er iets aan te doen?</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Wat kan verslavingszorg hierin betekenen? Hoe vinden we elkaar? Welke verwachtingen hebben we van elkaar?</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Door: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Monique Bongaerts, Verslavingsarts KNMG en Specialismeleider Verslaving Mondriaan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Anita Martens, verpleegkundig specialist</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Heb ik het aan mijn schildklier dokter?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Hoe zat het ook alweer met de schildklier? Te snel? Te traag? Nodus?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Samen nemen we jullie mee om in vogelvlucht de problemen van de schildklier te behandelen. Er zal wat dieper ingegaan worden op de diagnostiek en behandeling van een nodus door middel van een patiënten demonstratie.  </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Door: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Roderick Tummers, internist-endocrinoloog</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Celine Tummers, huisarts</w:t>
      </w:r>
    </w:p>
    <w:p w:rsidR="00DF28AC" w:rsidRPr="00DF28AC" w:rsidRDefault="00DF28AC" w:rsidP="00DF28AC">
      <w:pPr>
        <w:pStyle w:val="no-spacing-p"/>
        <w:ind w:left="720"/>
        <w:rPr>
          <w:rFonts w:asciiTheme="minorHAnsi" w:hAnsiTheme="minorHAnsi"/>
          <w:color w:val="auto"/>
          <w:sz w:val="22"/>
          <w:szCs w:val="22"/>
        </w:rPr>
      </w:pPr>
    </w:p>
    <w:p w:rsidR="00DF28AC" w:rsidRPr="009F3274" w:rsidRDefault="00DF28AC" w:rsidP="009F3274">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Spoed 2.0 kindermishandeling</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Naar schatting hebben bijna 120.000 kinderen hebben te maken met kindermishandeling in Nederland. We zien ze elke dag…. Maar ZIEN we ze ook? Het getal lijkt toch een onderschatting van de werkelijkheid. </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Wat denkt u als professional van de volgende situaties?</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Een peuter met rotte tanden maar komt voor een keelontsteking.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Een tenger kind met een zeer bezorgde ouder, die verder onderzoek vraagt, maar niet gaat.</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Een vader die je als arts bedreigt - als je die antibiotica nu niet geeft!</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Wij willen graag in gesprek met jullie! Aan hand van praktijkvoorbeelden, jullie zorgen en hoe je - juist in een spoedsetting - toch volgens de Meldcode kunt werken en het bespreekbaar maakt.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Welk verschil kunnen wij met elkaar maken?</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Door: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Lisette Walbeehm, kinderarts</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Petra Pasman, huisarts &amp; aandachtsfunctionaris kindermishandeling en huiselijk geweld</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'Flebologie: benen, oedemen en ulcera'</w:t>
      </w:r>
    </w:p>
    <w:p w:rsidR="00DF28AC" w:rsidRPr="00DF28AC" w:rsidRDefault="00DF28AC" w:rsidP="00DF28AC">
      <w:pPr>
        <w:pStyle w:val="Lijstalinea"/>
      </w:pPr>
      <w:r w:rsidRPr="00DF28AC">
        <w:t>Tijdens deze workshop zal een aantal flebologische casus op interactieve wijze de revue passeren. De volgende onderwerpen (met daarbij handvatten voor in de dagelijkse praktijk) zullen aan bod komen: varices, lymfoedeem en veneuze beenulcera.</w:t>
      </w:r>
    </w:p>
    <w:p w:rsidR="00DF28AC" w:rsidRPr="00DF28AC" w:rsidRDefault="00DF28AC" w:rsidP="00DF28AC">
      <w:pPr>
        <w:pStyle w:val="Lijstalinea"/>
      </w:pPr>
    </w:p>
    <w:p w:rsidR="00DF28AC" w:rsidRPr="00DF28AC" w:rsidRDefault="00DF28AC" w:rsidP="00DF28AC">
      <w:pPr>
        <w:pStyle w:val="Lijstalinea"/>
      </w:pPr>
      <w:r w:rsidRPr="00DF28AC">
        <w:lastRenderedPageBreak/>
        <w:t>Door:</w:t>
      </w:r>
    </w:p>
    <w:p w:rsidR="00DF28AC" w:rsidRPr="00DF28AC" w:rsidRDefault="00DF28AC" w:rsidP="00DF28AC">
      <w:pPr>
        <w:pStyle w:val="Lijstalinea"/>
      </w:pPr>
      <w:r w:rsidRPr="00DF28AC">
        <w:t>Martijn Heitink, dermatoloog</w:t>
      </w:r>
    </w:p>
    <w:p w:rsidR="00DF28AC" w:rsidRPr="00DF28AC" w:rsidRDefault="00DF28AC" w:rsidP="00DF28AC">
      <w:pPr>
        <w:pStyle w:val="Lijstalinea"/>
      </w:pPr>
      <w:r w:rsidRPr="00DF28AC">
        <w:t>Sarah Stoot, huisarts</w:t>
      </w: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Personalized medicine in het oerwoud van behandelingsmogelijkheden bij de patiënt met een liesbreuk</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In de workshop zullen we ingaan op onderstaande punten, waarbij we meer duidelijkheid geven op het oerwoud aan behandelingsmogelijkheden bij een eventuele liesbreuk, zodat we komen tot een gepersonaliseerde behandeling. </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De black box van het lieskanaal, hoe zat het met de anatomie?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Wat te doen met een patiënt die komt met pijnklachten in de lies? Handvaten voor diagnosestelling, is aanvullende diagnostiek geïndiceerd en zo ja wat dan?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Moeten we alle patiënten met een liesbreuk opereren?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Welke technieken zijn er: </w:t>
      </w:r>
      <w:proofErr w:type="spellStart"/>
      <w:r w:rsidRPr="00DF28AC">
        <w:rPr>
          <w:rFonts w:asciiTheme="minorHAnsi" w:hAnsiTheme="minorHAnsi"/>
          <w:color w:val="auto"/>
          <w:sz w:val="22"/>
          <w:szCs w:val="22"/>
        </w:rPr>
        <w:t>mesh</w:t>
      </w:r>
      <w:proofErr w:type="spellEnd"/>
      <w:r w:rsidRPr="00DF28AC">
        <w:rPr>
          <w:rFonts w:asciiTheme="minorHAnsi" w:hAnsiTheme="minorHAnsi"/>
          <w:color w:val="auto"/>
          <w:sz w:val="22"/>
          <w:szCs w:val="22"/>
        </w:rPr>
        <w:t xml:space="preserve"> of geen </w:t>
      </w:r>
      <w:proofErr w:type="spellStart"/>
      <w:r w:rsidRPr="00DF28AC">
        <w:rPr>
          <w:rFonts w:asciiTheme="minorHAnsi" w:hAnsiTheme="minorHAnsi"/>
          <w:color w:val="auto"/>
          <w:sz w:val="22"/>
          <w:szCs w:val="22"/>
        </w:rPr>
        <w:t>mesh</w:t>
      </w:r>
      <w:proofErr w:type="spellEnd"/>
      <w:r w:rsidRPr="00DF28AC">
        <w:rPr>
          <w:rFonts w:asciiTheme="minorHAnsi" w:hAnsiTheme="minorHAnsi"/>
          <w:color w:val="auto"/>
          <w:sz w:val="22"/>
          <w:szCs w:val="22"/>
        </w:rPr>
        <w:t xml:space="preserve">; pre-peritoneaal, anterieur of intra abdominaal; </w:t>
      </w:r>
      <w:proofErr w:type="spellStart"/>
      <w:r w:rsidRPr="00DF28AC">
        <w:rPr>
          <w:rFonts w:asciiTheme="minorHAnsi" w:hAnsiTheme="minorHAnsi"/>
          <w:color w:val="auto"/>
          <w:sz w:val="22"/>
          <w:szCs w:val="22"/>
        </w:rPr>
        <w:t>scopisch</w:t>
      </w:r>
      <w:proofErr w:type="spellEnd"/>
      <w:r w:rsidRPr="00DF28AC">
        <w:rPr>
          <w:rFonts w:asciiTheme="minorHAnsi" w:hAnsiTheme="minorHAnsi"/>
          <w:color w:val="auto"/>
          <w:sz w:val="22"/>
          <w:szCs w:val="22"/>
        </w:rPr>
        <w:t xml:space="preserve"> op open? </w:t>
      </w:r>
      <w:proofErr w:type="spellStart"/>
      <w:r w:rsidRPr="00DF28AC">
        <w:rPr>
          <w:rFonts w:asciiTheme="minorHAnsi" w:hAnsiTheme="minorHAnsi"/>
          <w:color w:val="auto"/>
          <w:sz w:val="22"/>
          <w:szCs w:val="22"/>
        </w:rPr>
        <w:t>Locaal</w:t>
      </w:r>
      <w:proofErr w:type="spellEnd"/>
      <w:r w:rsidRPr="00DF28AC">
        <w:rPr>
          <w:rFonts w:asciiTheme="minorHAnsi" w:hAnsiTheme="minorHAnsi"/>
          <w:color w:val="auto"/>
          <w:sz w:val="22"/>
          <w:szCs w:val="22"/>
        </w:rPr>
        <w:t>, regionaal of narcose?</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Door: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Raoul van Vugt, chirurg</w:t>
      </w:r>
    </w:p>
    <w:p w:rsid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Pepijn Aarts, huisarts</w:t>
      </w:r>
    </w:p>
    <w:p w:rsidR="00DF28AC" w:rsidRDefault="00DF28AC" w:rsidP="00DF28AC">
      <w:pPr>
        <w:pStyle w:val="no-spacing-p"/>
        <w:ind w:left="720"/>
        <w:rPr>
          <w:rFonts w:asciiTheme="minorHAnsi" w:hAnsiTheme="minorHAnsi"/>
          <w:color w:val="auto"/>
          <w:sz w:val="22"/>
          <w:szCs w:val="22"/>
        </w:rPr>
      </w:pPr>
    </w:p>
    <w:p w:rsidR="00DF28AC" w:rsidRPr="009F3274" w:rsidRDefault="00DF28AC" w:rsidP="009F3274">
      <w:pPr>
        <w:pStyle w:val="no-spacing-p"/>
        <w:numPr>
          <w:ilvl w:val="0"/>
          <w:numId w:val="3"/>
        </w:numPr>
        <w:rPr>
          <w:rFonts w:asciiTheme="minorHAnsi" w:hAnsiTheme="minorHAnsi"/>
          <w:b/>
          <w:color w:val="auto"/>
          <w:sz w:val="22"/>
          <w:szCs w:val="22"/>
        </w:rPr>
      </w:pPr>
      <w:r w:rsidRPr="00DF28AC">
        <w:rPr>
          <w:rFonts w:asciiTheme="minorHAnsi" w:hAnsiTheme="minorHAnsi"/>
          <w:b/>
          <w:color w:val="auto"/>
          <w:sz w:val="22"/>
          <w:szCs w:val="22"/>
        </w:rPr>
        <w:t>Ontmoet de vakgroep Longziekten</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Tijdens deze </w:t>
      </w:r>
      <w:proofErr w:type="spellStart"/>
      <w:r w:rsidRPr="00DF28AC">
        <w:rPr>
          <w:rFonts w:asciiTheme="minorHAnsi" w:hAnsiTheme="minorHAnsi"/>
          <w:color w:val="auto"/>
          <w:sz w:val="22"/>
          <w:szCs w:val="22"/>
        </w:rPr>
        <w:t>vakgroepsessie</w:t>
      </w:r>
      <w:proofErr w:type="spellEnd"/>
      <w:r w:rsidRPr="00DF28AC">
        <w:rPr>
          <w:rFonts w:asciiTheme="minorHAnsi" w:hAnsiTheme="minorHAnsi"/>
          <w:color w:val="auto"/>
          <w:sz w:val="22"/>
          <w:szCs w:val="22"/>
        </w:rPr>
        <w:t xml:space="preserve"> worden de volgend onderwerpen besproken: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1.</w:t>
      </w:r>
      <w:r w:rsidRPr="00DF28AC">
        <w:rPr>
          <w:rFonts w:asciiTheme="minorHAnsi" w:hAnsiTheme="minorHAnsi"/>
          <w:color w:val="auto"/>
          <w:sz w:val="22"/>
          <w:szCs w:val="22"/>
        </w:rPr>
        <w:tab/>
        <w:t>COPD, waarbij we ook op E-health in zullen gaan</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2.</w:t>
      </w:r>
      <w:r w:rsidRPr="00DF28AC">
        <w:rPr>
          <w:rFonts w:asciiTheme="minorHAnsi" w:hAnsiTheme="minorHAnsi"/>
          <w:color w:val="auto"/>
          <w:sz w:val="22"/>
          <w:szCs w:val="22"/>
        </w:rPr>
        <w:tab/>
        <w:t>OSAS, zorg dichtbij huis met poli’s en diagnostiek in Heerlen, Sittard en Brunssum</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3.</w:t>
      </w:r>
      <w:r w:rsidRPr="00DF28AC">
        <w:rPr>
          <w:rFonts w:asciiTheme="minorHAnsi" w:hAnsiTheme="minorHAnsi"/>
          <w:color w:val="auto"/>
          <w:sz w:val="22"/>
          <w:szCs w:val="22"/>
        </w:rPr>
        <w:tab/>
        <w:t xml:space="preserve">Oncologie met focus immuuntherapie </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Door: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Monique van Vliet, longarts</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Pathman Pasupathy, longarts</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Astrid Otte, longarts</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Michiel Gronenschild, longarts</w:t>
      </w:r>
    </w:p>
    <w:p w:rsidR="00DF28AC" w:rsidRDefault="00DF28AC" w:rsidP="00DF28AC">
      <w:pPr>
        <w:pStyle w:val="no-spacing-p"/>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b/>
          <w:color w:val="548DD4" w:themeColor="text2" w:themeTint="99"/>
          <w:sz w:val="28"/>
          <w:szCs w:val="28"/>
        </w:rPr>
      </w:pPr>
      <w:r w:rsidRPr="00DF28AC">
        <w:rPr>
          <w:rFonts w:asciiTheme="minorHAnsi" w:hAnsiTheme="minorHAnsi"/>
          <w:b/>
          <w:color w:val="548DD4" w:themeColor="text2" w:themeTint="99"/>
          <w:sz w:val="28"/>
          <w:szCs w:val="28"/>
        </w:rPr>
        <w:t>Sessie 3: start 15.50-16:35 uur</w:t>
      </w:r>
    </w:p>
    <w:p w:rsidR="00DF28AC" w:rsidRPr="00DF28AC" w:rsidRDefault="00DF28AC" w:rsidP="00DF28AC">
      <w:pPr>
        <w:pStyle w:val="no-spacing-p"/>
        <w:ind w:left="720"/>
        <w:rPr>
          <w:rFonts w:asciiTheme="minorHAnsi" w:hAnsiTheme="minorHAnsi"/>
          <w:b/>
          <w:color w:val="auto"/>
          <w:sz w:val="22"/>
          <w:szCs w:val="22"/>
        </w:rPr>
      </w:pP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Diagnostiek en behandeling van patiënten met pijn op de borst</w:t>
      </w:r>
    </w:p>
    <w:p w:rsidR="00356C4C" w:rsidRDefault="00356C4C" w:rsidP="00356C4C">
      <w:pPr>
        <w:pStyle w:val="no-spacing-p"/>
        <w:ind w:left="708"/>
        <w:rPr>
          <w:rFonts w:asciiTheme="minorHAnsi" w:hAnsiTheme="minorHAnsi"/>
          <w:color w:val="auto"/>
          <w:sz w:val="22"/>
          <w:szCs w:val="22"/>
        </w:rPr>
      </w:pPr>
      <w:r w:rsidRPr="00356C4C">
        <w:rPr>
          <w:rFonts w:asciiTheme="minorHAnsi" w:hAnsiTheme="minorHAnsi"/>
          <w:color w:val="auto"/>
          <w:sz w:val="22"/>
          <w:szCs w:val="22"/>
        </w:rPr>
        <w:t xml:space="preserve">Pijn op de borst is een van de meest voorkomende redenen voor (spoed)consulten in de eerste lijn. Oorzaken variëren van onschuldige kleine kwalen tot levensbedreigende ziekten zoals een hartinfarct of acute aortadissectie. Anamnese is slechts deels in staat het verschil te maken tussen deze ziekten. Adequate en vroeg behandeling van deze ziekten verbetert kwaliteit van leven en prognose. Aan de andere kant gebeurt er </w:t>
      </w:r>
      <w:proofErr w:type="spellStart"/>
      <w:r w:rsidRPr="00356C4C">
        <w:rPr>
          <w:rFonts w:asciiTheme="minorHAnsi" w:hAnsiTheme="minorHAnsi"/>
          <w:color w:val="auto"/>
          <w:sz w:val="22"/>
          <w:szCs w:val="22"/>
        </w:rPr>
        <w:t>overdiagnostiek</w:t>
      </w:r>
      <w:proofErr w:type="spellEnd"/>
      <w:r w:rsidRPr="00356C4C">
        <w:rPr>
          <w:rFonts w:asciiTheme="minorHAnsi" w:hAnsiTheme="minorHAnsi"/>
          <w:color w:val="auto"/>
          <w:sz w:val="22"/>
          <w:szCs w:val="22"/>
        </w:rPr>
        <w:t xml:space="preserve"> bij deze patiënten. Nieuwe technieken zoals point-of-care lab-testen in de eerste lijn of ambulance, of rechtstreekse toegang tot ziekenhuis diagnostiek voor de eerste lijn zou dit kunnen verbeteren</w:t>
      </w:r>
    </w:p>
    <w:p w:rsidR="00356C4C" w:rsidRPr="00356C4C" w:rsidRDefault="00356C4C" w:rsidP="00356C4C">
      <w:pPr>
        <w:pStyle w:val="no-spacing-p"/>
        <w:ind w:left="708"/>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Door: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Bas Kietselaer, cardioloog </w:t>
      </w:r>
    </w:p>
    <w:p w:rsidR="00DF28AC" w:rsidRPr="00DF28AC" w:rsidRDefault="00DF28AC" w:rsidP="00DF28AC">
      <w:pPr>
        <w:pStyle w:val="no-spacing-p"/>
        <w:ind w:left="720"/>
        <w:rPr>
          <w:rFonts w:asciiTheme="minorHAnsi" w:hAnsiTheme="minorHAnsi"/>
          <w:b/>
          <w:color w:val="auto"/>
          <w:sz w:val="22"/>
          <w:szCs w:val="22"/>
        </w:rPr>
      </w:pPr>
      <w:r w:rsidRPr="00DF28AC">
        <w:rPr>
          <w:rFonts w:asciiTheme="minorHAnsi" w:hAnsiTheme="minorHAnsi"/>
          <w:color w:val="auto"/>
          <w:sz w:val="22"/>
          <w:szCs w:val="22"/>
        </w:rPr>
        <w:t>Robert Willemsen, kader-huisarts hart- &amp; vaatziekten</w:t>
      </w:r>
      <w:r w:rsidRPr="00DF28AC">
        <w:rPr>
          <w:rFonts w:asciiTheme="minorHAnsi" w:hAnsiTheme="minorHAnsi"/>
          <w:b/>
          <w:color w:val="auto"/>
          <w:sz w:val="22"/>
          <w:szCs w:val="22"/>
        </w:rPr>
        <w:t xml:space="preserve"> </w:t>
      </w:r>
    </w:p>
    <w:p w:rsidR="00DF28AC" w:rsidRPr="00DF28AC" w:rsidRDefault="00DF28AC" w:rsidP="00DF28AC">
      <w:pPr>
        <w:pStyle w:val="no-spacing-p"/>
        <w:ind w:left="720"/>
        <w:rPr>
          <w:rFonts w:asciiTheme="minorHAnsi" w:hAnsiTheme="minorHAnsi"/>
          <w:b/>
          <w:color w:val="auto"/>
          <w:sz w:val="22"/>
          <w:szCs w:val="22"/>
        </w:rPr>
      </w:pP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Leiderschap, een ode aan Lef!</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KNMG-district Limburg organiseert graag uitdagende bijeenkomsten, zo ook deze workshop over leiderschap. Wij nodigen Dr. Heleen </w:t>
      </w:r>
      <w:proofErr w:type="spellStart"/>
      <w:r w:rsidRPr="00DF28AC">
        <w:rPr>
          <w:rFonts w:asciiTheme="minorHAnsi" w:hAnsiTheme="minorHAnsi"/>
          <w:color w:val="auto"/>
          <w:sz w:val="22"/>
          <w:szCs w:val="22"/>
        </w:rPr>
        <w:t>Lameijer</w:t>
      </w:r>
      <w:proofErr w:type="spellEnd"/>
      <w:r w:rsidRPr="00DF28AC">
        <w:rPr>
          <w:rFonts w:asciiTheme="minorHAnsi" w:hAnsiTheme="minorHAnsi"/>
          <w:color w:val="auto"/>
          <w:sz w:val="22"/>
          <w:szCs w:val="22"/>
        </w:rPr>
        <w:t xml:space="preserve">, SEH-arts en genomineerd voor de Viva400 </w:t>
      </w:r>
      <w:proofErr w:type="spellStart"/>
      <w:r w:rsidRPr="00DF28AC">
        <w:rPr>
          <w:rFonts w:asciiTheme="minorHAnsi" w:hAnsiTheme="minorHAnsi"/>
          <w:color w:val="auto"/>
          <w:sz w:val="22"/>
          <w:szCs w:val="22"/>
        </w:rPr>
        <w:t>Visionista</w:t>
      </w:r>
      <w:proofErr w:type="spellEnd"/>
      <w:r w:rsidRPr="00DF28AC">
        <w:rPr>
          <w:rFonts w:asciiTheme="minorHAnsi" w:hAnsiTheme="minorHAnsi"/>
          <w:color w:val="auto"/>
          <w:sz w:val="22"/>
          <w:szCs w:val="22"/>
        </w:rPr>
        <w:t xml:space="preserve"> award, uit om ons mee te nemen in de neurobiologie van 'lef' en haar persoonlijke leiderschapsverhaal.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Is leiderschap iets wat je kunt ontwikkelen?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Kun je je op </w:t>
      </w:r>
      <w:proofErr w:type="spellStart"/>
      <w:r w:rsidRPr="00DF28AC">
        <w:rPr>
          <w:rFonts w:asciiTheme="minorHAnsi" w:hAnsiTheme="minorHAnsi"/>
          <w:color w:val="auto"/>
          <w:sz w:val="22"/>
          <w:szCs w:val="22"/>
        </w:rPr>
        <w:t>SocialMedia</w:t>
      </w:r>
      <w:proofErr w:type="spellEnd"/>
      <w:r w:rsidRPr="00DF28AC">
        <w:rPr>
          <w:rFonts w:asciiTheme="minorHAnsi" w:hAnsiTheme="minorHAnsi"/>
          <w:color w:val="auto"/>
          <w:sz w:val="22"/>
          <w:szCs w:val="22"/>
        </w:rPr>
        <w:t xml:space="preserve"> beter niet profileren als arts, of juist wel?</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Is leiderschap alleen iets voor topfuncties?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Voor deze en nog veel meer vragen bent u van harte welkom in onze workshop.</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Door: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KNMG-district Limburg</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Dr. Heleen </w:t>
      </w:r>
      <w:proofErr w:type="spellStart"/>
      <w:r w:rsidRPr="00DF28AC">
        <w:rPr>
          <w:rFonts w:asciiTheme="minorHAnsi" w:hAnsiTheme="minorHAnsi"/>
          <w:color w:val="auto"/>
          <w:sz w:val="22"/>
          <w:szCs w:val="22"/>
        </w:rPr>
        <w:t>Lameijer</w:t>
      </w:r>
      <w:proofErr w:type="spellEnd"/>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Lijstalinea"/>
        <w:numPr>
          <w:ilvl w:val="0"/>
          <w:numId w:val="2"/>
        </w:numPr>
        <w:rPr>
          <w:rFonts w:eastAsia="Times New Roman" w:cs="Times New Roman"/>
          <w:b/>
          <w:lang w:eastAsia="nl-NL"/>
        </w:rPr>
      </w:pPr>
      <w:r w:rsidRPr="00DF28AC">
        <w:rPr>
          <w:rFonts w:eastAsia="Times New Roman" w:cs="Times New Roman"/>
          <w:b/>
          <w:lang w:eastAsia="nl-NL"/>
        </w:rPr>
        <w:t>Prikkelbaar darmsyndroom: Hoe kunnen we samen de zorg verbeteren?</w:t>
      </w:r>
    </w:p>
    <w:p w:rsidR="00DF28AC" w:rsidRPr="00DF28AC" w:rsidRDefault="00DF28AC" w:rsidP="00DF28AC">
      <w:pPr>
        <w:pStyle w:val="Lijstalinea"/>
        <w:rPr>
          <w:rFonts w:eastAsia="Times New Roman" w:cs="Times New Roman"/>
          <w:lang w:eastAsia="nl-NL"/>
        </w:rPr>
      </w:pPr>
      <w:r w:rsidRPr="00DF28AC">
        <w:rPr>
          <w:rFonts w:eastAsia="Times New Roman" w:cs="Times New Roman"/>
          <w:lang w:eastAsia="nl-NL"/>
        </w:rPr>
        <w:t>Ongeveer 10% van de Nederlanders heeft klachten die passen bij het prikkelbaar darmsyndroom (</w:t>
      </w:r>
      <w:proofErr w:type="spellStart"/>
      <w:r w:rsidRPr="00DF28AC">
        <w:rPr>
          <w:rFonts w:eastAsia="Times New Roman" w:cs="Times New Roman"/>
          <w:lang w:eastAsia="nl-NL"/>
        </w:rPr>
        <w:t>Irritable</w:t>
      </w:r>
      <w:proofErr w:type="spellEnd"/>
      <w:r w:rsidRPr="00DF28AC">
        <w:rPr>
          <w:rFonts w:eastAsia="Times New Roman" w:cs="Times New Roman"/>
          <w:lang w:eastAsia="nl-NL"/>
        </w:rPr>
        <w:t xml:space="preserve"> </w:t>
      </w:r>
      <w:proofErr w:type="spellStart"/>
      <w:r w:rsidRPr="00DF28AC">
        <w:rPr>
          <w:rFonts w:eastAsia="Times New Roman" w:cs="Times New Roman"/>
          <w:lang w:eastAsia="nl-NL"/>
        </w:rPr>
        <w:t>Bowel</w:t>
      </w:r>
      <w:proofErr w:type="spellEnd"/>
      <w:r w:rsidRPr="00DF28AC">
        <w:rPr>
          <w:rFonts w:eastAsia="Times New Roman" w:cs="Times New Roman"/>
          <w:lang w:eastAsia="nl-NL"/>
        </w:rPr>
        <w:t xml:space="preserve"> </w:t>
      </w:r>
      <w:proofErr w:type="spellStart"/>
      <w:r w:rsidRPr="00DF28AC">
        <w:rPr>
          <w:rFonts w:eastAsia="Times New Roman" w:cs="Times New Roman"/>
          <w:lang w:eastAsia="nl-NL"/>
        </w:rPr>
        <w:t>Syndrome</w:t>
      </w:r>
      <w:proofErr w:type="spellEnd"/>
      <w:r w:rsidRPr="00DF28AC">
        <w:rPr>
          <w:rFonts w:eastAsia="Times New Roman" w:cs="Times New Roman"/>
          <w:lang w:eastAsia="nl-NL"/>
        </w:rPr>
        <w:t xml:space="preserve">, IBS). In deze workshop bespreekt de MDL vakgroep een voorstel tot transmurale aanpak van deze chronische buikpijn: het prikkelbaar darmspreekuur. Door een kort diagnostisch traject intramuraal, en een gestandaardiseerd behandeltraject extramuraal hopen we zo samen de kwaliteit van leven van deze patiënten te verbeteren.  In deze workshop wordt aandacht besteed aan de diagnostische criteria voor prikkelbaar darmsyndroom en de verschillende behandelopties. We gaan samen op zoek naar een optimale aanpak van dit veel voorkomende probleem.  </w:t>
      </w:r>
    </w:p>
    <w:p w:rsidR="00DF28AC" w:rsidRPr="00DF28AC" w:rsidRDefault="00DF28AC" w:rsidP="00DF28AC">
      <w:pPr>
        <w:pStyle w:val="Lijstalinea"/>
        <w:rPr>
          <w:rFonts w:eastAsia="Times New Roman" w:cs="Times New Roman"/>
          <w:lang w:eastAsia="nl-NL"/>
        </w:rPr>
      </w:pPr>
    </w:p>
    <w:p w:rsidR="00DF28AC" w:rsidRPr="00DF28AC" w:rsidRDefault="00DF28AC" w:rsidP="00DF28AC">
      <w:pPr>
        <w:pStyle w:val="Lijstalinea"/>
        <w:rPr>
          <w:rFonts w:eastAsia="Times New Roman" w:cs="Times New Roman"/>
          <w:lang w:eastAsia="nl-NL"/>
        </w:rPr>
      </w:pPr>
      <w:r w:rsidRPr="00DF28AC">
        <w:rPr>
          <w:rFonts w:eastAsia="Times New Roman" w:cs="Times New Roman"/>
          <w:lang w:eastAsia="nl-NL"/>
        </w:rPr>
        <w:t>Door:</w:t>
      </w:r>
    </w:p>
    <w:p w:rsidR="00DF28AC" w:rsidRPr="00DF28AC" w:rsidRDefault="00DF28AC" w:rsidP="00DF28AC">
      <w:pPr>
        <w:pStyle w:val="Lijstalinea"/>
        <w:rPr>
          <w:rFonts w:eastAsia="Times New Roman" w:cs="Times New Roman"/>
          <w:lang w:eastAsia="nl-NL"/>
        </w:rPr>
      </w:pPr>
      <w:r w:rsidRPr="00DF28AC">
        <w:rPr>
          <w:rFonts w:eastAsia="Times New Roman" w:cs="Times New Roman"/>
          <w:lang w:eastAsia="nl-NL"/>
        </w:rPr>
        <w:t>Paul Bours MDL-arts</w:t>
      </w:r>
    </w:p>
    <w:p w:rsidR="00DF28AC" w:rsidRPr="00DF28AC" w:rsidRDefault="00DF28AC" w:rsidP="00DF28AC">
      <w:pPr>
        <w:pStyle w:val="Lijstalinea"/>
        <w:rPr>
          <w:rFonts w:eastAsia="Times New Roman" w:cs="Times New Roman"/>
          <w:lang w:eastAsia="nl-NL"/>
        </w:rPr>
      </w:pPr>
      <w:proofErr w:type="spellStart"/>
      <w:r w:rsidRPr="00DF28AC">
        <w:rPr>
          <w:rFonts w:eastAsia="Times New Roman" w:cs="Times New Roman"/>
          <w:lang w:eastAsia="nl-NL"/>
        </w:rPr>
        <w:t>Arnee</w:t>
      </w:r>
      <w:proofErr w:type="spellEnd"/>
      <w:r w:rsidRPr="00DF28AC">
        <w:rPr>
          <w:rFonts w:eastAsia="Times New Roman" w:cs="Times New Roman"/>
          <w:lang w:eastAsia="nl-NL"/>
        </w:rPr>
        <w:t xml:space="preserve"> van </w:t>
      </w:r>
      <w:proofErr w:type="spellStart"/>
      <w:r w:rsidRPr="00DF28AC">
        <w:rPr>
          <w:rFonts w:eastAsia="Times New Roman" w:cs="Times New Roman"/>
          <w:lang w:eastAsia="nl-NL"/>
        </w:rPr>
        <w:t>Vuuren</w:t>
      </w:r>
      <w:proofErr w:type="spellEnd"/>
      <w:r w:rsidRPr="00DF28AC">
        <w:rPr>
          <w:rFonts w:eastAsia="Times New Roman" w:cs="Times New Roman"/>
          <w:lang w:eastAsia="nl-NL"/>
        </w:rPr>
        <w:t>, AIOS</w:t>
      </w: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Orgaandonatie in de (huis)</w:t>
      </w:r>
      <w:proofErr w:type="spellStart"/>
      <w:r w:rsidRPr="00DF28AC">
        <w:rPr>
          <w:rFonts w:asciiTheme="minorHAnsi" w:hAnsiTheme="minorHAnsi"/>
          <w:b/>
          <w:color w:val="auto"/>
          <w:sz w:val="22"/>
          <w:szCs w:val="22"/>
        </w:rPr>
        <w:t>artspraktijk</w:t>
      </w:r>
      <w:proofErr w:type="spellEnd"/>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In de workshop komen de volgende thema’s  aan de orde:</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1)Ook al voorziet de nieuwe donorwetgeving middel  het </w:t>
      </w:r>
      <w:proofErr w:type="spellStart"/>
      <w:r w:rsidRPr="00DF28AC">
        <w:rPr>
          <w:rFonts w:asciiTheme="minorHAnsi" w:hAnsiTheme="minorHAnsi"/>
          <w:color w:val="auto"/>
          <w:sz w:val="22"/>
          <w:szCs w:val="22"/>
        </w:rPr>
        <w:t>Opt</w:t>
      </w:r>
      <w:proofErr w:type="spellEnd"/>
      <w:r w:rsidRPr="00DF28AC">
        <w:rPr>
          <w:rFonts w:asciiTheme="minorHAnsi" w:hAnsiTheme="minorHAnsi"/>
          <w:color w:val="auto"/>
          <w:sz w:val="22"/>
          <w:szCs w:val="22"/>
        </w:rPr>
        <w:t xml:space="preserve">-out systeem dat iedereen orgaandonor is tenzij je in het register kenbaar hebt gemaakt geen donor te willen zijn blijft daadwerkelijke registratie erg belangrijk.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2)  het percentage  orgaan- weefseldonoren is  bij de allochtone bevolking significant lager dan bij de autochtone populatie.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3)  Welke mogelijkheden zijn er binnen de huisartsen praktijk zelf om bij overlijden van patiënt orgaan/weefseldonatie te realiseren dan wel te faciliteren.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4)  orgaandonatie bij euthanasie </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Door: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Louis de Wolf, huisarts</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Ruud Winkens, donatiefunctionaris Zuyderland</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 xml:space="preserve">"Littekenbreuken; in </w:t>
      </w:r>
      <w:proofErr w:type="spellStart"/>
      <w:r w:rsidRPr="00DF28AC">
        <w:rPr>
          <w:rFonts w:asciiTheme="minorHAnsi" w:hAnsiTheme="minorHAnsi"/>
          <w:b/>
          <w:color w:val="auto"/>
          <w:sz w:val="22"/>
          <w:szCs w:val="22"/>
        </w:rPr>
        <w:t>and</w:t>
      </w:r>
      <w:proofErr w:type="spellEnd"/>
      <w:r w:rsidRPr="00DF28AC">
        <w:rPr>
          <w:rFonts w:asciiTheme="minorHAnsi" w:hAnsiTheme="minorHAnsi"/>
          <w:b/>
          <w:color w:val="auto"/>
          <w:sz w:val="22"/>
          <w:szCs w:val="22"/>
        </w:rPr>
        <w:t xml:space="preserve"> outs….  Buikwand chirurgie, van eenvoudig tot zeer complex. Hoe kunnen we samen de zorg optimaliseren?"</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Buikwand breuken omvat een heel scala aan verschillende presentaties. Van de “simpele” navelbreuk via een grote littekenbreuk met </w:t>
      </w:r>
      <w:proofErr w:type="spellStart"/>
      <w:r w:rsidRPr="00DF28AC">
        <w:rPr>
          <w:rFonts w:asciiTheme="minorHAnsi" w:hAnsiTheme="minorHAnsi"/>
          <w:color w:val="auto"/>
          <w:sz w:val="22"/>
          <w:szCs w:val="22"/>
        </w:rPr>
        <w:t>loss</w:t>
      </w:r>
      <w:proofErr w:type="spellEnd"/>
      <w:r w:rsidRPr="00DF28AC">
        <w:rPr>
          <w:rFonts w:asciiTheme="minorHAnsi" w:hAnsiTheme="minorHAnsi"/>
          <w:color w:val="auto"/>
          <w:sz w:val="22"/>
          <w:szCs w:val="22"/>
        </w:rPr>
        <w:t xml:space="preserve">-of-domain tot aan een “rampenbuik” met </w:t>
      </w:r>
      <w:proofErr w:type="spellStart"/>
      <w:r w:rsidRPr="00DF28AC">
        <w:rPr>
          <w:rFonts w:asciiTheme="minorHAnsi" w:hAnsiTheme="minorHAnsi"/>
          <w:color w:val="auto"/>
          <w:sz w:val="22"/>
          <w:szCs w:val="22"/>
        </w:rPr>
        <w:t>enterocutane</w:t>
      </w:r>
      <w:proofErr w:type="spellEnd"/>
      <w:r w:rsidRPr="00DF28AC">
        <w:rPr>
          <w:rFonts w:asciiTheme="minorHAnsi" w:hAnsiTheme="minorHAnsi"/>
          <w:color w:val="auto"/>
          <w:sz w:val="22"/>
          <w:szCs w:val="22"/>
        </w:rPr>
        <w:t xml:space="preserve"> fistels. In het huidige tijdperk van online informatie verschaffing over 'expert centers' merken wij dat patiënten met regelmaat op de poli komen met de vraag of ze niet naar zo'n centrum moeten. Wij vinden dat ze niet verder hoeven te zoeken dan het  Zuyderland MC! Doel van onze presentatie is inzicht geven in de verschillende behandelstrategieën die met de meest state-of-the-art technieken worden toegepast in het Zuyderland MC, zonodig multidisciplinair. Daarnaast willen we graag met geïnteresseerde huisartsen discussiëren hoe we de afstemming tussen de 1e en 2e lijn zorg kunnen optimaliseren. Denk hierbij bijvoorbeeld aan preconditionering met gewichtsreductie, diabetes optimalisatie, rookstop en conditie training.</w:t>
      </w:r>
    </w:p>
    <w:p w:rsidR="00DF28AC" w:rsidRPr="00DF28AC" w:rsidRDefault="00DF28AC" w:rsidP="00DF28AC">
      <w:pPr>
        <w:pStyle w:val="no-spacing-p"/>
        <w:ind w:left="720"/>
        <w:rPr>
          <w:rFonts w:asciiTheme="minorHAnsi" w:hAnsiTheme="minorHAnsi"/>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Door:</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Eric Belgers, chirurg</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Pepijn Aarts, huisarts</w:t>
      </w:r>
    </w:p>
    <w:p w:rsidR="00DF28AC" w:rsidRPr="00DF28AC" w:rsidRDefault="00DF28AC" w:rsidP="00DF28AC">
      <w:pPr>
        <w:pStyle w:val="no-spacing-p"/>
        <w:ind w:left="720"/>
        <w:rPr>
          <w:rFonts w:asciiTheme="minorHAnsi" w:hAnsiTheme="minorHAnsi"/>
          <w:b/>
          <w:color w:val="auto"/>
          <w:sz w:val="28"/>
          <w:szCs w:val="28"/>
        </w:rPr>
      </w:pPr>
    </w:p>
    <w:p w:rsidR="00DF28AC" w:rsidRPr="00DF28AC" w:rsidRDefault="00DF28AC" w:rsidP="00DF28AC">
      <w:pPr>
        <w:pStyle w:val="no-spacing-p"/>
        <w:numPr>
          <w:ilvl w:val="0"/>
          <w:numId w:val="2"/>
        </w:numPr>
        <w:rPr>
          <w:rFonts w:asciiTheme="minorHAnsi" w:hAnsiTheme="minorHAnsi"/>
          <w:b/>
          <w:color w:val="auto"/>
          <w:sz w:val="22"/>
          <w:szCs w:val="22"/>
        </w:rPr>
      </w:pPr>
      <w:r w:rsidRPr="00DF28AC">
        <w:rPr>
          <w:rFonts w:asciiTheme="minorHAnsi" w:hAnsiTheme="minorHAnsi"/>
          <w:b/>
          <w:color w:val="auto"/>
          <w:sz w:val="22"/>
          <w:szCs w:val="22"/>
        </w:rPr>
        <w:t xml:space="preserve">Nieuwe inzichten in de behandeling van mammacarcinoom: nazorg zo thuis mogelijk.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Borstcentrum Zuyd en vijf huisartsenpraktijken in de regio OZL hebben in de periode 2017-2018 een pilot uitgevoerd naar de organisatie van nazorg voor borstkankerpatiënten in de huisartsenpraktijk. Zowel huisartsen als chirurgen als patiënten waren zo enthousiast dat de pilot inmiddels is uitgebreid naar nacontroles- na het eerste jaar na diagnose-  bij borstkankerpatiënten die enkel chirurgie en/of radiotherapie ontvingen.  Benieuwd naar onze ervaringen en wat wij van elkaar hebben geleerd?</w:t>
      </w:r>
    </w:p>
    <w:p w:rsidR="00DF28AC" w:rsidRPr="00DF28AC" w:rsidRDefault="00DF28AC" w:rsidP="00DF28AC">
      <w:pPr>
        <w:pStyle w:val="no-spacing-p"/>
        <w:ind w:left="720"/>
        <w:rPr>
          <w:rFonts w:asciiTheme="minorHAnsi" w:hAnsiTheme="minorHAnsi"/>
          <w:b/>
          <w:color w:val="auto"/>
          <w:sz w:val="22"/>
          <w:szCs w:val="22"/>
        </w:rPr>
      </w:pP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 xml:space="preserve">Door: </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Els van Haaren, chirurg-oncoloog</w:t>
      </w:r>
    </w:p>
    <w:p w:rsidR="00DF28AC" w:rsidRPr="00DF28AC" w:rsidRDefault="00DF28AC" w:rsidP="00DF28AC">
      <w:pPr>
        <w:pStyle w:val="no-spacing-p"/>
        <w:ind w:left="720"/>
        <w:rPr>
          <w:rFonts w:asciiTheme="minorHAnsi" w:hAnsiTheme="minorHAnsi"/>
          <w:color w:val="auto"/>
          <w:sz w:val="22"/>
          <w:szCs w:val="22"/>
        </w:rPr>
      </w:pPr>
      <w:r w:rsidRPr="00DF28AC">
        <w:rPr>
          <w:rFonts w:asciiTheme="minorHAnsi" w:hAnsiTheme="minorHAnsi"/>
          <w:color w:val="auto"/>
          <w:sz w:val="22"/>
          <w:szCs w:val="22"/>
        </w:rPr>
        <w:t>Judith Pleunis, huisarts</w:t>
      </w:r>
    </w:p>
    <w:p w:rsidR="00DF28AC" w:rsidRPr="00DF28AC" w:rsidRDefault="00DF28AC" w:rsidP="00DF28AC">
      <w:pPr>
        <w:pStyle w:val="no-spacing-p"/>
        <w:rPr>
          <w:rFonts w:asciiTheme="minorHAnsi" w:hAnsiTheme="minorHAnsi"/>
          <w:b/>
          <w:color w:val="auto"/>
          <w:sz w:val="28"/>
          <w:szCs w:val="28"/>
        </w:rPr>
      </w:pPr>
    </w:p>
    <w:p w:rsidR="00DF28AC" w:rsidRPr="00DF28AC" w:rsidRDefault="00DF28AC" w:rsidP="00DF28AC">
      <w:pPr>
        <w:pStyle w:val="no-spacing-p"/>
        <w:ind w:left="720"/>
        <w:rPr>
          <w:rFonts w:asciiTheme="minorHAnsi" w:hAnsiTheme="minorHAnsi"/>
          <w:b/>
          <w:color w:val="auto"/>
          <w:sz w:val="28"/>
          <w:szCs w:val="28"/>
        </w:rPr>
      </w:pPr>
    </w:p>
    <w:p w:rsidR="00DF28AC" w:rsidRPr="00DF28AC" w:rsidRDefault="00DF28AC" w:rsidP="00DF28AC">
      <w:pPr>
        <w:pStyle w:val="no-spacing-p"/>
        <w:tabs>
          <w:tab w:val="left" w:pos="709"/>
        </w:tabs>
        <w:rPr>
          <w:rFonts w:asciiTheme="minorHAnsi" w:hAnsiTheme="minorHAnsi"/>
          <w:color w:val="auto"/>
          <w:sz w:val="22"/>
          <w:szCs w:val="22"/>
        </w:rPr>
      </w:pPr>
    </w:p>
    <w:p w:rsidR="00DF28AC" w:rsidRPr="00DF28AC" w:rsidRDefault="00DF28AC" w:rsidP="00DF28AC">
      <w:pPr>
        <w:pStyle w:val="no-spacing-p"/>
        <w:tabs>
          <w:tab w:val="left" w:pos="709"/>
        </w:tabs>
        <w:rPr>
          <w:rFonts w:asciiTheme="minorHAnsi" w:hAnsiTheme="minorHAnsi"/>
          <w:color w:val="auto"/>
          <w:sz w:val="22"/>
          <w:szCs w:val="22"/>
        </w:rPr>
      </w:pPr>
    </w:p>
    <w:p w:rsidR="00087688" w:rsidRDefault="00087688"/>
    <w:sectPr w:rsidR="00087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1A90"/>
    <w:multiLevelType w:val="hybridMultilevel"/>
    <w:tmpl w:val="69CE79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06679D3"/>
    <w:multiLevelType w:val="hybridMultilevel"/>
    <w:tmpl w:val="EFDED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8B2087D"/>
    <w:multiLevelType w:val="hybridMultilevel"/>
    <w:tmpl w:val="B504F222"/>
    <w:lvl w:ilvl="0" w:tplc="CB6C8816">
      <w:start w:val="1"/>
      <w:numFmt w:val="decimal"/>
      <w:lvlText w:val="%1."/>
      <w:lvlJc w:val="left"/>
      <w:pPr>
        <w:ind w:left="720" w:hanging="360"/>
      </w:pPr>
      <w:rPr>
        <w:rFonts w:hint="default"/>
        <w:b/>
        <w:sz w:val="28"/>
        <w:szCs w:val="2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AC"/>
    <w:rsid w:val="00087688"/>
    <w:rsid w:val="00356C4C"/>
    <w:rsid w:val="008F5F17"/>
    <w:rsid w:val="009164AD"/>
    <w:rsid w:val="009F3274"/>
    <w:rsid w:val="00DF2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28AC"/>
    <w:pPr>
      <w:spacing w:line="240" w:lineRule="auto"/>
    </w:pPr>
  </w:style>
  <w:style w:type="paragraph" w:styleId="Kop2">
    <w:name w:val="heading 2"/>
    <w:basedOn w:val="Standaard"/>
    <w:next w:val="Standaard"/>
    <w:link w:val="Kop2Char"/>
    <w:uiPriority w:val="9"/>
    <w:unhideWhenUsed/>
    <w:qFormat/>
    <w:rsid w:val="00DF2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F2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F28AC"/>
    <w:rPr>
      <w:i/>
      <w:iCs/>
    </w:rPr>
  </w:style>
  <w:style w:type="paragraph" w:styleId="Lijstalinea">
    <w:name w:val="List Paragraph"/>
    <w:basedOn w:val="Standaard"/>
    <w:uiPriority w:val="34"/>
    <w:qFormat/>
    <w:rsid w:val="00DF28AC"/>
    <w:pPr>
      <w:ind w:left="720"/>
      <w:contextualSpacing/>
    </w:pPr>
  </w:style>
  <w:style w:type="paragraph" w:customStyle="1" w:styleId="no-spacing-p">
    <w:name w:val="no-spacing-p"/>
    <w:basedOn w:val="Standaard"/>
    <w:rsid w:val="00DF28AC"/>
    <w:pPr>
      <w:spacing w:after="0"/>
    </w:pPr>
    <w:rPr>
      <w:rFonts w:ascii="Times New Roman" w:eastAsia="Times New Roman" w:hAnsi="Times New Roman" w:cs="Times New Roman"/>
      <w:color w:val="000000"/>
      <w:sz w:val="24"/>
      <w:szCs w:val="24"/>
      <w:lang w:eastAsia="nl-NL"/>
    </w:rPr>
  </w:style>
  <w:style w:type="paragraph" w:styleId="Ballontekst">
    <w:name w:val="Balloon Text"/>
    <w:basedOn w:val="Standaard"/>
    <w:link w:val="BallontekstChar"/>
    <w:uiPriority w:val="99"/>
    <w:semiHidden/>
    <w:unhideWhenUsed/>
    <w:rsid w:val="00DF28A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28AC"/>
    <w:rPr>
      <w:rFonts w:ascii="Tahoma" w:hAnsi="Tahoma" w:cs="Tahoma"/>
      <w:sz w:val="16"/>
      <w:szCs w:val="16"/>
    </w:rPr>
  </w:style>
  <w:style w:type="character" w:customStyle="1" w:styleId="Kop2Char">
    <w:name w:val="Kop 2 Char"/>
    <w:basedOn w:val="Standaardalinea-lettertype"/>
    <w:link w:val="Kop2"/>
    <w:uiPriority w:val="9"/>
    <w:rsid w:val="00DF28A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F28A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28AC"/>
    <w:pPr>
      <w:spacing w:line="240" w:lineRule="auto"/>
    </w:pPr>
  </w:style>
  <w:style w:type="paragraph" w:styleId="Kop2">
    <w:name w:val="heading 2"/>
    <w:basedOn w:val="Standaard"/>
    <w:next w:val="Standaard"/>
    <w:link w:val="Kop2Char"/>
    <w:uiPriority w:val="9"/>
    <w:unhideWhenUsed/>
    <w:qFormat/>
    <w:rsid w:val="00DF2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F2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F28AC"/>
    <w:rPr>
      <w:i/>
      <w:iCs/>
    </w:rPr>
  </w:style>
  <w:style w:type="paragraph" w:styleId="Lijstalinea">
    <w:name w:val="List Paragraph"/>
    <w:basedOn w:val="Standaard"/>
    <w:uiPriority w:val="34"/>
    <w:qFormat/>
    <w:rsid w:val="00DF28AC"/>
    <w:pPr>
      <w:ind w:left="720"/>
      <w:contextualSpacing/>
    </w:pPr>
  </w:style>
  <w:style w:type="paragraph" w:customStyle="1" w:styleId="no-spacing-p">
    <w:name w:val="no-spacing-p"/>
    <w:basedOn w:val="Standaard"/>
    <w:rsid w:val="00DF28AC"/>
    <w:pPr>
      <w:spacing w:after="0"/>
    </w:pPr>
    <w:rPr>
      <w:rFonts w:ascii="Times New Roman" w:eastAsia="Times New Roman" w:hAnsi="Times New Roman" w:cs="Times New Roman"/>
      <w:color w:val="000000"/>
      <w:sz w:val="24"/>
      <w:szCs w:val="24"/>
      <w:lang w:eastAsia="nl-NL"/>
    </w:rPr>
  </w:style>
  <w:style w:type="paragraph" w:styleId="Ballontekst">
    <w:name w:val="Balloon Text"/>
    <w:basedOn w:val="Standaard"/>
    <w:link w:val="BallontekstChar"/>
    <w:uiPriority w:val="99"/>
    <w:semiHidden/>
    <w:unhideWhenUsed/>
    <w:rsid w:val="00DF28A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28AC"/>
    <w:rPr>
      <w:rFonts w:ascii="Tahoma" w:hAnsi="Tahoma" w:cs="Tahoma"/>
      <w:sz w:val="16"/>
      <w:szCs w:val="16"/>
    </w:rPr>
  </w:style>
  <w:style w:type="character" w:customStyle="1" w:styleId="Kop2Char">
    <w:name w:val="Kop 2 Char"/>
    <w:basedOn w:val="Standaardalinea-lettertype"/>
    <w:link w:val="Kop2"/>
    <w:uiPriority w:val="9"/>
    <w:rsid w:val="00DF28A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F28A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2026</Words>
  <Characters>11149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Schutgens, Yvonne</dc:creator>
  <cp:lastModifiedBy>Schutgens, Yvonne</cp:lastModifiedBy>
  <cp:revision>5</cp:revision>
  <dcterms:created xsi:type="dcterms:W3CDTF">2019-09-13T08:41:00Z</dcterms:created>
  <dcterms:modified xsi:type="dcterms:W3CDTF">2019-09-16T09:13:00Z</dcterms:modified>
</cp:coreProperties>
</file>